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소비자법연구 연구윤리규정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제1장 총 칙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제1조(목적) 이 규정은 소비자법연구에 논문을 게재하고자 하는 자(이하 ‘저자’라고 한다)가 준수해야 할 연구윤리기준을 제시함을 목적으로 한다.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제2조(적용 대상) 이 규정은 저자 및 윤리위원에 대하여 적용된다.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제3조(연구부정행위) ① 연구부정행위라 함은 연구를 제안, 수행, 심사하거나 연구 결과를 보고하는 과정에서 행하여진 위조, 변조, 표절, 부당한 저자 표시 및 중복 게재 등을 말한다.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② 전항에서 기술한 위조, 변조, 표절, 부당한 저자 표시 및 중복 게재의 의미는 다음 각 호와 같다.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1. ‘위조’는 존재하지 않는 데이터나 연구 결과를 허위로 만들고 이를 기록하거나 보고하는 행위를 말한다.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2. ‘변조’는 연구와 관련된 재료, 장비 및 과정 등을 인위적으로 조작하거나 데이터 또는 연구 결과를 임의로 변경하거나 누락시켜 연구 방법, 내용 또는 결과를 왜곡하는 행위를 말한다.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3. ‘표절’은 타인의 아이디어, 연구 내용, 결과 또는 기록 등을 적절한 승인 또는 인용 없이 도용하는 행위를 말한다.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4. ‘부당한 저자 표시’는 연구 과정에서 학문적⋅기술적 공헌 또는 기여를 한 자에게 정당한 이유 없이 저자 자격을 부여하지 않거나, 학문적⋅기술적 공헌 또는 기여를 하지 않은 자에게 저자 자격을 부여하는 행위를 말한다.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5. ‘중복 게재’는 동일한 내용의 연구 결과를 중복 사용하는 행위를 말한다.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③ 기타 학계에서 통상적으로 용인되는 범위를 벗어난 행위도 연구부정행위로 인정한다.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제2장 연구윤리의 준수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제4조(연구부정행위의 금지) 저자는 제3조에서 규정한 연구부정행위를 하지 않아야 한다.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제5조(인용 표시) 학술 자료를 인용한 경우, 저자는 소비자법연구 원고작성지침에 따라 그 내용을 정확하게 표시해야 한다. 다만, 소비자법연구 원고작성지침에 규정되지 않은 자료는 그 저자 또는 출처를 나타낼 수 있는 적절한 방법으로 표시한다.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제5조의2(연구윤리서약 등) ① 저자는 투고 논문이 위조, 변조, 표절, 부당한 저자 표시, 중복게재의 사실이 없음을 확인하고 서약하여야 한다.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② 저자는 한국학술지인용색인(www.kci.go.kr)에서 제공하는 논문유사도검사를 해야 하며 투고 시 검사결과를 첨부하여야 한다.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제3장 연구윤리위원회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제6조(연구윤리위원회) ① 연구 윤리에 관한 사항을 심의⋅의결하기 위하여 연구윤리위원회를 둔다.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② 연구윤리위원회는 소비자법연구 편집위원회의 편집위원으로 구성하며, 연구윤리위원장은 편집위원장이 맡는다.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③ 연구윤리위원회는 재적 연구윤리위원의 과반수 출석으로 개회하고, 출석 연구윤리위원의 과반수로 의결한다.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제7조(제척⋅기피⋅회피) ① 연구윤리규정 위반으로 신고가 된 논문(이하 ‘신고 논문’이라고 한다)과 직접적인 이해관계가 있는 연구윤리위원장 및 연구윤리위원은 신고 논문에 대한 조사, 심의 및 의결에 관여할 수 없다.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② 신고 논문의 저자 또는 신고자는 연구윤리위원장 및 연구윤리위원의 공정성을 기대하기 어려운 사정이 있는 때에는 그 이유를 밝히고 기피 신청을 할 수 있다. 연구윤리위원회는 지체 없이 기피 신청에 대해 결정을 해야 한다.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③ 제1항 또는 제2항에 해당하는 연구윤리위원장 또는 연구윤리위원은 회피를 할 수 있다.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제7조의2(연구윤리교육) ① 연구윤리위원회는 매년 1회 이상 회원을 대상으로 연구윤리교육을 실시하여야 한다.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② 전항의 연구윤리교육은 대면방식 또는 온라인 비대면방식으로 실시할 수 있다.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제4장 연구부정행위의 조사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제8조(연구부정행위의 신고) ① 편집위원장, 편집위원, 심사위원은 투고된 논문이 제3조에서 규정한 연구부정행위에 해당한다고 판단될 경우, 연구윤리위원장에게 그 사실을 신고할 수 있다.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② 누구든지 소비자법연구에 게재된 논문이 제3조에서 규정한 연구부정행위에 해당한다고 판단될 경우, 연구윤리위원장에게 그 사실을 신고할 수 있다.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제9조(연구부정행위의 조사) ① 연구윤리위원장은 제8조에 따른 신고가 있는 경우, 3인의 연구윤리위원을 정하여 신고된 논문의 연구부정행위에 대해 조사를 의뢰한다.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② 전항의 연구윤리위원은 조사를 의뢰받은 날부터 1개월 이내에 조사결과서를 연구윤리위원장에게 제출한다.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③ 연구윤리위원장은 신고된 논문의 저자에게 제8조의 신고 내용을 지체 없이 통지하고, 의견서를 제출하거나 해명할 수 있는 기회를 부여한다.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제10조(연구윤리위원회 개최) ① 연구윤리위원장은 제9조 제2항의 조사결과서가 도달한 날부터 10일 이내에 연구윤리위원회를 개최한다.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② 연구윤리위원회는 제9조 제2항의 조사결과서와 같은 조 제3항의 의견서 또는 해명을 바탕으로 신고된 논문의 연구윤리규정 위반 여부를 결정한다.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③ 연구윤리위원장은 전항의 결정 내용을 지체 없이 신고된 논문의 저자 및 신고자에게 통지한다.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제11조(협조) 신고된 논문의 저자는 연구윤리위원회에서 행하는 조사에 적극 협조한다.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제12조(비밀 유지) 연구윤리위원회의 결정이 있을 때까지 연구윤리위원장 및 연구윤리위원은 신고자와 신고된 논문 저자의 인적 사항을 외부에 공개하지 않는다.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제13조(제재) ① 연구윤리위원회는 신고된 논문이 제3조에서 규정한 연구부정행위에 해당하는 것으로 결정한 경우, 신고 논문 및 저자에 대하여 다음 각 호의 어느 하나 또는 복수에 해당하는 제재를 할 수 있다.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1. 게재전인 신고된 논문은 심사 중단 또는 게재 불가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2. 게재된 신고된 논문은 소급하여 게재 무효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3. 향후 5년간 소비자법연구 투고 금지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4. 향후 5년간 소비자법연구 편집위원 및 심사위원으로 위촉 금지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② 연구윤리위원장은 전항의 제재 내용을 신고된 논문의 저자에게 지체 없이 통지해야 한다.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③ 연구윤리위원장은 제1항 제2호의 제재를 한 경우, 한국소비자법학회 홈페이지에 게시된 논문을 삭제한다. 다만, 신고 논문의 저자가 제14조에 따른 이의 신청을 한 경우는 연구윤리위원회의 결정이 있을 때까지 유예한다.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④ 연구윤리위원회는 연구부정행위에 관한 결정 내용을 공개할 수 있다.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제14조(이의 신청) ① 신고된 논문의 저자는 제10조 제3항의 통지를 받은 날부터 7일 이내에 윤리위원회에 서면으로 이의 신청을 할 수 있다.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② 연구윤리위원장은 전항에 따른 이의 신청을 받은 경우, 이의 신청을 받은 날부터 10일 이내에 연구윤리위원회를 개최한다.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③ 연구윤리위원회는 신고된 논문 저자의 이의 신청이 정당하다고 결정한 경우, 제13조 제1항의 제재를 철회한다.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④ 연구윤리위원회는 이의 신청에 대한 결정을 한 경우, 그 내용을 지체 없이 신고 논문의 저자에게 통지하며, 전항에 해당하는 경우에는 신고자에게도 통지한다.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부 칙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이 규정은 2015년 5월 31일부터 시행한다.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부 칙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이 규정은 2021년 1월 22일부터 시행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